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0D65C" w14:textId="0D53CD3B" w:rsidR="00D22B56" w:rsidRPr="00586A44" w:rsidRDefault="00D22B56" w:rsidP="00D614D4">
      <w:pPr>
        <w:pStyle w:val="Nadpis3"/>
      </w:pPr>
      <w:bookmarkStart w:id="0" w:name="_GoBack"/>
      <w:bookmarkEnd w:id="0"/>
      <w:r w:rsidRPr="00586A44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37D5C75" wp14:editId="677B0549">
            <wp:simplePos x="0" y="0"/>
            <wp:positionH relativeFrom="margin">
              <wp:posOffset>5005705</wp:posOffset>
            </wp:positionH>
            <wp:positionV relativeFrom="margin">
              <wp:posOffset>-334645</wp:posOffset>
            </wp:positionV>
            <wp:extent cx="659765" cy="1020445"/>
            <wp:effectExtent l="0" t="0" r="6985" b="8255"/>
            <wp:wrapSquare wrapText="bothSides"/>
            <wp:docPr id="1" name="Obrázek 1" descr="https://www.assk.cz/down/2016/0802/assk-logo-bezpopis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ssk.cz/down/2016/0802/assk-logo-bezpopisku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A44">
        <w:t xml:space="preserve">Asociace školních sportovních klubů České republiky z.s., </w:t>
      </w:r>
    </w:p>
    <w:p w14:paraId="473C69CD" w14:textId="675A469C" w:rsidR="00D22B56" w:rsidRPr="00586A44" w:rsidRDefault="00D22B56" w:rsidP="00D22B56">
      <w:pPr>
        <w:pStyle w:val="Normlnweb"/>
        <w:spacing w:before="0" w:beforeAutospacing="0" w:after="0" w:afterAutospacing="0" w:line="375" w:lineRule="atLeast"/>
        <w:rPr>
          <w:rFonts w:ascii="Calibri" w:hAnsi="Calibri" w:cs="Calibri"/>
        </w:rPr>
      </w:pPr>
      <w:r w:rsidRPr="00586A44">
        <w:rPr>
          <w:rFonts w:ascii="Calibri" w:hAnsi="Calibri" w:cs="Calibri"/>
        </w:rPr>
        <w:t xml:space="preserve">José Martího 31, Praha 6 Veleslavín, </w:t>
      </w:r>
    </w:p>
    <w:p w14:paraId="73B3CA44" w14:textId="7B3BD009" w:rsidR="00D22B56" w:rsidRPr="00586A44" w:rsidRDefault="00D22B56" w:rsidP="00D22B56">
      <w:pPr>
        <w:pStyle w:val="Normlnweb"/>
        <w:spacing w:before="0" w:beforeAutospacing="0" w:after="0" w:afterAutospacing="0" w:line="375" w:lineRule="atLeast"/>
        <w:rPr>
          <w:rFonts w:ascii="Calibri" w:hAnsi="Calibri" w:cs="Calibri"/>
        </w:rPr>
      </w:pPr>
      <w:r w:rsidRPr="00586A44">
        <w:rPr>
          <w:rFonts w:ascii="Calibri" w:hAnsi="Calibri" w:cs="Calibri"/>
          <w:color w:val="333333"/>
        </w:rPr>
        <w:t xml:space="preserve">tel: 220 172 145, mobil: 731 145 704, </w:t>
      </w:r>
      <w:r w:rsidRPr="00586A44">
        <w:rPr>
          <w:rFonts w:ascii="Calibri" w:hAnsi="Calibri" w:cs="Calibri"/>
        </w:rPr>
        <w:t>IČ: 45773688</w:t>
      </w:r>
    </w:p>
    <w:p w14:paraId="53638904" w14:textId="6CC18F50" w:rsidR="00D22B56" w:rsidRPr="00586A44" w:rsidRDefault="00D22B56" w:rsidP="00D22B56">
      <w:pPr>
        <w:pStyle w:val="Normlnweb"/>
        <w:spacing w:before="0" w:beforeAutospacing="0" w:after="0" w:afterAutospacing="0" w:line="375" w:lineRule="atLeast"/>
        <w:rPr>
          <w:rFonts w:ascii="Calibri" w:hAnsi="Calibri" w:cs="Calibri"/>
        </w:rPr>
      </w:pPr>
    </w:p>
    <w:p w14:paraId="26B0B0DA" w14:textId="50B976D1" w:rsidR="00D22B56" w:rsidRDefault="00D22B56" w:rsidP="00BB60B6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00B1C" wp14:editId="6FC9A3C5">
                <wp:simplePos x="0" y="0"/>
                <wp:positionH relativeFrom="column">
                  <wp:posOffset>24130</wp:posOffset>
                </wp:positionH>
                <wp:positionV relativeFrom="paragraph">
                  <wp:posOffset>157480</wp:posOffset>
                </wp:positionV>
                <wp:extent cx="5695950" cy="28575"/>
                <wp:effectExtent l="0" t="0" r="1905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95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75BB61" id="Přímá spojnice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2.4pt" to="450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" strokecolor="black [3200]" strokeweight=".5pt">
                <v:stroke joinstyle="miter"/>
              </v:line>
            </w:pict>
          </mc:Fallback>
        </mc:AlternateContent>
      </w:r>
    </w:p>
    <w:p w14:paraId="49429734" w14:textId="77777777" w:rsidR="00D22B56" w:rsidRDefault="00D22B56" w:rsidP="00BB60B6">
      <w:pPr>
        <w:jc w:val="both"/>
      </w:pPr>
    </w:p>
    <w:p w14:paraId="0C33DE1F" w14:textId="37B581D5" w:rsidR="00BB60B6" w:rsidRDefault="00BB60B6" w:rsidP="00BB60B6">
      <w:pPr>
        <w:jc w:val="both"/>
      </w:pPr>
      <w:r>
        <w:t>Vážené kolegyně, vážení kolegové,</w:t>
      </w:r>
    </w:p>
    <w:p w14:paraId="3CDCFE70" w14:textId="0A7FB2CD" w:rsidR="00BB60B6" w:rsidRDefault="00BB60B6" w:rsidP="00BB60B6">
      <w:pPr>
        <w:jc w:val="both"/>
      </w:pPr>
      <w:r>
        <w:t>v pátek 25. května 2018 vstoupí v platnost nařízení</w:t>
      </w:r>
      <w:r w:rsidR="00BC2102">
        <w:t xml:space="preserve"> o ochraně</w:t>
      </w:r>
      <w:r>
        <w:t xml:space="preserve"> osobních údajů (tzv. GDPR), které přijala E</w:t>
      </w:r>
      <w:r w:rsidR="00FB5515">
        <w:t>vropská unie před dvěma lety. Tímto textem si dovolíme Vás informovat</w:t>
      </w:r>
      <w:r>
        <w:t xml:space="preserve"> o tom, jakým způsobem ovlivní </w:t>
      </w:r>
      <w:r w:rsidR="00F403C2">
        <w:t xml:space="preserve">nejnovější </w:t>
      </w:r>
      <w:r>
        <w:t xml:space="preserve">nařízení </w:t>
      </w:r>
      <w:r w:rsidR="003338CF">
        <w:t xml:space="preserve">pobočné spolky a </w:t>
      </w:r>
      <w:r>
        <w:t>členy Asociace školních sportovních klubů</w:t>
      </w:r>
      <w:r w:rsidR="00AE088D">
        <w:t xml:space="preserve"> (AŠSK)</w:t>
      </w:r>
      <w:r>
        <w:t xml:space="preserve">. </w:t>
      </w:r>
    </w:p>
    <w:p w14:paraId="2C9D546A" w14:textId="3D6ED9C5" w:rsidR="00DA39F0" w:rsidRPr="00D22B56" w:rsidRDefault="00BB60B6" w:rsidP="00A53FB9">
      <w:pPr>
        <w:jc w:val="both"/>
        <w:rPr>
          <w:b/>
        </w:rPr>
      </w:pPr>
      <w:r>
        <w:t>Nejprve bychom rádi zdůraznili, že nařízení pouze upřesňuje již existující koncept o ochraně osobních údajů.</w:t>
      </w:r>
      <w:r w:rsidR="00C64403">
        <w:t xml:space="preserve"> Není tudíž důvodem k celkové změně dosavadního systému shromažďování a nakládání s osobními </w:t>
      </w:r>
      <w:r w:rsidR="00DA39F0">
        <w:t>údaji členů pobočných spolků</w:t>
      </w:r>
      <w:r w:rsidR="00FB5515">
        <w:t xml:space="preserve">, </w:t>
      </w:r>
      <w:r w:rsidR="004B2441">
        <w:t>do</w:t>
      </w:r>
      <w:r w:rsidR="00C64403">
        <w:t>jde pouze k jeho částečným úpravám</w:t>
      </w:r>
      <w:r w:rsidR="003338CF" w:rsidRPr="003338CF">
        <w:t>.</w:t>
      </w:r>
      <w:r w:rsidR="003338CF">
        <w:rPr>
          <w:b/>
          <w:color w:val="FF0000"/>
        </w:rPr>
        <w:t xml:space="preserve"> </w:t>
      </w:r>
      <w:r w:rsidR="00FB5515">
        <w:t>D</w:t>
      </w:r>
      <w:r w:rsidR="004B2441">
        <w:t>oposud byla</w:t>
      </w:r>
      <w:r w:rsidR="00BC2102">
        <w:t xml:space="preserve"> úprava nakládání s osobními </w:t>
      </w:r>
      <w:r w:rsidR="004B2441">
        <w:t xml:space="preserve">údaji </w:t>
      </w:r>
      <w:r w:rsidR="00971226">
        <w:t xml:space="preserve">v rámci AŠSK </w:t>
      </w:r>
      <w:r w:rsidR="004B2441">
        <w:t xml:space="preserve">mimo jiné </w:t>
      </w:r>
      <w:r w:rsidR="00BC2102">
        <w:t xml:space="preserve">řešena ve </w:t>
      </w:r>
      <w:r w:rsidR="00971226">
        <w:t xml:space="preserve">čl. II v interních </w:t>
      </w:r>
      <w:r w:rsidR="00FB5515">
        <w:t>Stanovách. Uvedení Stanov do souladu s</w:t>
      </w:r>
      <w:r w:rsidR="004B2441">
        <w:t xml:space="preserve"> </w:t>
      </w:r>
      <w:r w:rsidR="00FB5515">
        <w:t>nejnovějším</w:t>
      </w:r>
      <w:r w:rsidR="004B2441">
        <w:t xml:space="preserve"> znění</w:t>
      </w:r>
      <w:r w:rsidR="00FB5515">
        <w:t>m</w:t>
      </w:r>
      <w:r w:rsidR="00BC2102">
        <w:t xml:space="preserve"> na</w:t>
      </w:r>
      <w:r w:rsidR="00FB5515">
        <w:t xml:space="preserve">řízení </w:t>
      </w:r>
      <w:r w:rsidR="00FB5515" w:rsidRPr="00D22B56">
        <w:t>Evropské unie vyřeší AŠSK částečnou úpravou příslušného článku a jejím schváleném v rámci Shromáždění delegátů</w:t>
      </w:r>
      <w:r w:rsidR="003338CF" w:rsidRPr="00D22B56">
        <w:t>.</w:t>
      </w:r>
      <w:r w:rsidR="00BC2102" w:rsidRPr="00D22B56">
        <w:t xml:space="preserve"> </w:t>
      </w:r>
    </w:p>
    <w:p w14:paraId="4E5370B5" w14:textId="248A617F" w:rsidR="00AE47B7" w:rsidRDefault="00C62228" w:rsidP="00AE47B7">
      <w:pPr>
        <w:jc w:val="both"/>
      </w:pPr>
      <w:r w:rsidRPr="00D22B56">
        <w:t>D</w:t>
      </w:r>
      <w:r w:rsidR="00FB5515" w:rsidRPr="00D22B56">
        <w:t>ále bychom chtěli zmínit, že Česká republika doposud nepřijala</w:t>
      </w:r>
      <w:r w:rsidR="00AE47B7" w:rsidRPr="00D22B56">
        <w:t xml:space="preserve"> národní </w:t>
      </w:r>
      <w:r w:rsidR="00AE47B7">
        <w:t xml:space="preserve">předpis, jenž by </w:t>
      </w:r>
      <w:r w:rsidR="00917E87">
        <w:t>upravoval</w:t>
      </w:r>
      <w:r w:rsidR="00AE47B7">
        <w:t xml:space="preserve"> otázky ponechané v kompetenci jednotlivých zemí</w:t>
      </w:r>
      <w:r w:rsidR="00917E87">
        <w:t xml:space="preserve"> Evropské unie</w:t>
      </w:r>
      <w:r w:rsidR="00AE47B7">
        <w:t xml:space="preserve">. Dokud nebude v rámci České republiky přijat závazný výklad či metodika pro oblast sportovních organizací, </w:t>
      </w:r>
      <w:r w:rsidR="00A934D4">
        <w:t xml:space="preserve">doporučujeme postupovat dle pokynů </w:t>
      </w:r>
      <w:r w:rsidR="00AE088D">
        <w:t>AŠSK</w:t>
      </w:r>
      <w:r w:rsidR="00A934D4">
        <w:t xml:space="preserve">, Úřadu na ochranu osobních údajů (ÚOOÚ) a </w:t>
      </w:r>
      <w:r w:rsidR="00FB5515">
        <w:t xml:space="preserve">v rámci </w:t>
      </w:r>
      <w:r w:rsidR="00AE088D">
        <w:t xml:space="preserve">případných </w:t>
      </w:r>
      <w:r w:rsidR="00FB5515">
        <w:t>legislativních změn, o kterých Vás budeme informovat.</w:t>
      </w:r>
      <w:r w:rsidR="00A934D4">
        <w:t xml:space="preserve"> </w:t>
      </w:r>
    </w:p>
    <w:p w14:paraId="2AA2220C" w14:textId="5D73FF8F" w:rsidR="003338CF" w:rsidRPr="003338CF" w:rsidRDefault="0025768F" w:rsidP="003338CF">
      <w:pPr>
        <w:jc w:val="both"/>
      </w:pPr>
      <w:r>
        <w:t>Níže uvádíme stávající povinnosti pro spolky a pobočné spolky, které vyplývají ze zákona o ochra</w:t>
      </w:r>
      <w:r w:rsidR="003338CF">
        <w:t>ně osobních údajů č. 101/2000Sb, na nichž se nic</w:t>
      </w:r>
      <w:r w:rsidR="008228F8">
        <w:t xml:space="preserve"> nemění.</w:t>
      </w:r>
      <w:r w:rsidR="00C62228">
        <w:t xml:space="preserve"> Z</w:t>
      </w:r>
      <w:r w:rsidR="006E23BD">
        <w:t>ároveň přidáváme povinnosti nové, které bude nutné dodržovat poté, co vstoupí nařízení Evropské unie o ochraně osobních údajů v platnost.</w:t>
      </w:r>
      <w:r w:rsidR="003338CF">
        <w:t xml:space="preserve"> </w:t>
      </w:r>
      <w:r w:rsidR="003338CF" w:rsidRPr="003338CF">
        <w:t>I nadále zůstává zachován požadavek, jenž stanovuje, že primárním podkladem ke zpracování osobních údajů je buď informovaný a svobodný souhlas uživatele či výjimečná okolnost, při které souhlas vyžadován není.</w:t>
      </w:r>
    </w:p>
    <w:p w14:paraId="0EDAF487" w14:textId="32CAB1DB" w:rsidR="0025768F" w:rsidRPr="00535CD2" w:rsidRDefault="008228F8" w:rsidP="00AE088D">
      <w:pPr>
        <w:pStyle w:val="Nadpis2"/>
        <w:jc w:val="both"/>
        <w:rPr>
          <w:b/>
          <w:color w:val="auto"/>
          <w:sz w:val="24"/>
          <w:szCs w:val="24"/>
        </w:rPr>
      </w:pPr>
      <w:r w:rsidRPr="00535CD2">
        <w:rPr>
          <w:b/>
          <w:color w:val="auto"/>
          <w:sz w:val="24"/>
          <w:szCs w:val="24"/>
        </w:rPr>
        <w:t xml:space="preserve">Oznamovací </w:t>
      </w:r>
      <w:r w:rsidR="0029754B">
        <w:rPr>
          <w:b/>
          <w:color w:val="auto"/>
          <w:sz w:val="24"/>
          <w:szCs w:val="24"/>
        </w:rPr>
        <w:t xml:space="preserve">a informační </w:t>
      </w:r>
      <w:r w:rsidRPr="00535CD2">
        <w:rPr>
          <w:b/>
          <w:color w:val="auto"/>
          <w:sz w:val="24"/>
          <w:szCs w:val="24"/>
        </w:rPr>
        <w:t xml:space="preserve">povinnost </w:t>
      </w:r>
    </w:p>
    <w:p w14:paraId="00E38A6E" w14:textId="796E5FED" w:rsidR="003E7433" w:rsidRDefault="003E7433" w:rsidP="00D4030C">
      <w:pPr>
        <w:jc w:val="both"/>
      </w:pPr>
      <w:r>
        <w:t xml:space="preserve">Oznamovací povinnost se na pobočné sportovní spolky nevztahuje, jelikož se jedná o zpracování osobních údajů, které dle kategorizace ÚOOÚ sleduje filozofické cíle. </w:t>
      </w:r>
      <w:r w:rsidR="00A7178D">
        <w:t>P</w:t>
      </w:r>
      <w:r>
        <w:t xml:space="preserve">obočný spolek patřící pod </w:t>
      </w:r>
      <w:r w:rsidR="00535CD2">
        <w:t>AŠSK</w:t>
      </w:r>
      <w:r w:rsidR="00A7178D">
        <w:t xml:space="preserve"> </w:t>
      </w:r>
      <w:r w:rsidR="00B87052">
        <w:t xml:space="preserve">tudíž </w:t>
      </w:r>
      <w:r w:rsidR="00A7178D">
        <w:t xml:space="preserve">není povinen se registrovat u ÚOOÚ </w:t>
      </w:r>
      <w:r w:rsidR="00FC0360">
        <w:t>v případě, že</w:t>
      </w:r>
      <w:r w:rsidR="00A7178D">
        <w:t>: Z</w:t>
      </w:r>
      <w:r>
        <w:t xml:space="preserve">pracovává </w:t>
      </w:r>
      <w:r w:rsidR="003217DD">
        <w:t xml:space="preserve">údaje o své členské základně (respektive členské základně patřící pod </w:t>
      </w:r>
      <w:r w:rsidR="00F45EBB">
        <w:t xml:space="preserve">hlavní spolek - </w:t>
      </w:r>
      <w:r w:rsidR="00AE088D">
        <w:t>AŠSK), používá tyto údaje</w:t>
      </w:r>
      <w:r w:rsidR="003217DD">
        <w:t xml:space="preserve"> pro </w:t>
      </w:r>
      <w:r w:rsidR="00A7178D">
        <w:t>činnost</w:t>
      </w:r>
      <w:r w:rsidR="00C64403">
        <w:t xml:space="preserve"> svou či</w:t>
      </w:r>
      <w:r w:rsidR="003217DD">
        <w:t xml:space="preserve"> </w:t>
      </w:r>
      <w:r w:rsidR="00FC0360">
        <w:t>činnost hlavního spolku (AŠSK)</w:t>
      </w:r>
      <w:r w:rsidR="00AE088D">
        <w:t xml:space="preserve"> </w:t>
      </w:r>
      <w:r w:rsidR="003217DD">
        <w:t>a mimo tuto činnost údaje bez souhlasů čl</w:t>
      </w:r>
      <w:r w:rsidR="00FC0360">
        <w:t>enů dále nepostupuje.</w:t>
      </w:r>
    </w:p>
    <w:p w14:paraId="344257F5" w14:textId="7B66D989" w:rsidR="00AE088D" w:rsidRDefault="00C64403" w:rsidP="00D4030C">
      <w:pPr>
        <w:jc w:val="both"/>
      </w:pPr>
      <w:r>
        <w:t>Pobočné spolky jsou však povinny zajistit souhlas</w:t>
      </w:r>
      <w:r w:rsidR="00AE088D">
        <w:t xml:space="preserve"> všech</w:t>
      </w:r>
      <w:r>
        <w:t xml:space="preserve"> svých členů včetně </w:t>
      </w:r>
      <w:r w:rsidRPr="00D22B56">
        <w:t>svého vedení</w:t>
      </w:r>
      <w:r w:rsidR="00AE088D" w:rsidRPr="00D22B56">
        <w:t>/</w:t>
      </w:r>
      <w:r w:rsidR="00AE088D">
        <w:t>zaměstnanců</w:t>
      </w:r>
      <w:r>
        <w:t xml:space="preserve"> se zpracováním osobních údajů v rámci své činnosti a činnosti</w:t>
      </w:r>
      <w:r w:rsidR="00AE088D">
        <w:t xml:space="preserve"> AŠSK. Aby tento souhlas</w:t>
      </w:r>
      <w:r w:rsidR="008079ED">
        <w:t xml:space="preserve"> byl</w:t>
      </w:r>
      <w:r w:rsidR="00AE088D">
        <w:t xml:space="preserve"> platný, musí být</w:t>
      </w:r>
      <w:r w:rsidR="008079ED">
        <w:t xml:space="preserve"> v souladu s níže uvedeným</w:t>
      </w:r>
      <w:r w:rsidR="00AE088D">
        <w:t xml:space="preserve">: </w:t>
      </w:r>
    </w:p>
    <w:p w14:paraId="70351C1B" w14:textId="77777777" w:rsidR="00AE088D" w:rsidRDefault="00AE088D" w:rsidP="00AE088D">
      <w:pPr>
        <w:pStyle w:val="Odstavecseseznamem"/>
        <w:numPr>
          <w:ilvl w:val="0"/>
          <w:numId w:val="6"/>
        </w:numPr>
        <w:jc w:val="both"/>
      </w:pPr>
      <w:r>
        <w:t>svobodný (dobrovolný, nezávazný na přijetí nabídky)</w:t>
      </w:r>
    </w:p>
    <w:p w14:paraId="408435CD" w14:textId="77777777" w:rsidR="00C64403" w:rsidRDefault="00AE088D" w:rsidP="00AE088D">
      <w:pPr>
        <w:pStyle w:val="Odstavecseseznamem"/>
        <w:numPr>
          <w:ilvl w:val="0"/>
          <w:numId w:val="6"/>
        </w:numPr>
        <w:jc w:val="both"/>
      </w:pPr>
      <w:r>
        <w:t>konkrétní (jasně a srozumitelně popsaný účel, pro který se souhlas uděluje)</w:t>
      </w:r>
    </w:p>
    <w:p w14:paraId="2B10D09E" w14:textId="77777777" w:rsidR="00AE088D" w:rsidRDefault="00AE088D" w:rsidP="00AE088D">
      <w:pPr>
        <w:pStyle w:val="Odstavecseseznamem"/>
        <w:numPr>
          <w:ilvl w:val="0"/>
          <w:numId w:val="6"/>
        </w:numPr>
        <w:jc w:val="both"/>
      </w:pPr>
      <w:r>
        <w:t>informovaný (ten kdo souhlas uděluje, obdržel předem potřebné informace o problematice)</w:t>
      </w:r>
    </w:p>
    <w:p w14:paraId="3F1FFA64" w14:textId="18A70A52" w:rsidR="00AE088D" w:rsidRDefault="00AE088D" w:rsidP="00AE088D">
      <w:pPr>
        <w:pStyle w:val="Odstavecseseznamem"/>
        <w:numPr>
          <w:ilvl w:val="0"/>
          <w:numId w:val="6"/>
        </w:numPr>
        <w:jc w:val="both"/>
      </w:pPr>
      <w:r>
        <w:t>jednoznačný (musí být udělen prohlášením nebo zjevným potvrzením)</w:t>
      </w:r>
    </w:p>
    <w:p w14:paraId="72E4DA1B" w14:textId="1139D9DE" w:rsidR="0029754B" w:rsidRDefault="0029754B" w:rsidP="00E513A6">
      <w:pPr>
        <w:jc w:val="both"/>
      </w:pPr>
      <w:r>
        <w:lastRenderedPageBreak/>
        <w:t xml:space="preserve">V minulosti byl souhlas se zpracováním osobních údajů vložen do </w:t>
      </w:r>
      <w:r w:rsidRPr="00F45EBB">
        <w:rPr>
          <w:b/>
        </w:rPr>
        <w:t>tzv. registračního formuláře člena AŠSK</w:t>
      </w:r>
      <w:r>
        <w:t xml:space="preserve">, zároveň se na něj odkazovalo ve </w:t>
      </w:r>
      <w:r w:rsidRPr="00F45EBB">
        <w:rPr>
          <w:b/>
        </w:rPr>
        <w:t>Stanovách AŠSK</w:t>
      </w:r>
      <w:r>
        <w:t>. Oběma zmíněnými dokumenty byla zároveň naplňována i informační povinnost. Vzhledem k nejnovějšímu naříze</w:t>
      </w:r>
      <w:r w:rsidR="00FB5515">
        <w:t>ní Evropské unie budou</w:t>
      </w:r>
      <w:r>
        <w:t xml:space="preserve"> </w:t>
      </w:r>
      <w:r w:rsidR="00F45EBB">
        <w:t>tyto</w:t>
      </w:r>
      <w:r w:rsidR="00FB5515">
        <w:t xml:space="preserve"> dokumenty částečně </w:t>
      </w:r>
      <w:r>
        <w:t>upraveny.</w:t>
      </w:r>
    </w:p>
    <w:p w14:paraId="370FF020" w14:textId="77777777" w:rsidR="00BE231E" w:rsidRDefault="00E513A6" w:rsidP="00DA39F0">
      <w:pPr>
        <w:jc w:val="both"/>
      </w:pPr>
      <w:r>
        <w:t xml:space="preserve">S nově vydaným nařízením je nutné </w:t>
      </w:r>
      <w:r w:rsidR="0029754B">
        <w:t xml:space="preserve">všem </w:t>
      </w:r>
      <w:r>
        <w:t xml:space="preserve">členům pobočných spolků sdělit následující: </w:t>
      </w:r>
      <w:r w:rsidRPr="0029754B">
        <w:rPr>
          <w:i/>
        </w:rPr>
        <w:t xml:space="preserve">Pro činnost pobočného spolku jsou v daném rozsahu (jméno příjmení, rodné číslo atd.) shromažďovány jejich osobní údaje, které mohou být zpřístupněny </w:t>
      </w:r>
      <w:r w:rsidR="00583066" w:rsidRPr="0029754B">
        <w:rPr>
          <w:i/>
        </w:rPr>
        <w:t>dále zmíněným</w:t>
      </w:r>
      <w:r w:rsidRPr="0029754B">
        <w:rPr>
          <w:i/>
        </w:rPr>
        <w:t xml:space="preserve"> subjektům (hlavnímu Spolku – tedy AŠSK a spolupracujícím subjektům či partnerům, např. MŠMT).</w:t>
      </w:r>
      <w:r w:rsidR="0029754B" w:rsidRPr="0029754B">
        <w:rPr>
          <w:i/>
        </w:rPr>
        <w:t xml:space="preserve"> </w:t>
      </w:r>
      <w:r>
        <w:t>Dle ÚOOÚ je nutné, aby v rámci tzv. registračního formuláře člena AŠSK byly tyto informace výslovně uvedeny</w:t>
      </w:r>
      <w:r w:rsidR="00AE104A">
        <w:t>.</w:t>
      </w:r>
    </w:p>
    <w:p w14:paraId="7DDBA8B0" w14:textId="61075DF2" w:rsidR="00BE231E" w:rsidRDefault="00AE104A" w:rsidP="00DA39F0">
      <w:pPr>
        <w:jc w:val="both"/>
      </w:pPr>
      <w:r>
        <w:t xml:space="preserve">Zároveň je potřeba u </w:t>
      </w:r>
      <w:r w:rsidR="0029754B">
        <w:rPr>
          <w:b/>
        </w:rPr>
        <w:t>VŠECH</w:t>
      </w:r>
      <w:r w:rsidRPr="00AE104A">
        <w:rPr>
          <w:b/>
        </w:rPr>
        <w:t xml:space="preserve"> členů</w:t>
      </w:r>
      <w:r>
        <w:t xml:space="preserve"> (nikoliv pouze </w:t>
      </w:r>
      <w:r w:rsidR="0029754B">
        <w:t xml:space="preserve">u členů </w:t>
      </w:r>
      <w:r>
        <w:t xml:space="preserve">nově přihlášených) zajistit </w:t>
      </w:r>
      <w:r w:rsidRPr="00AE104A">
        <w:rPr>
          <w:b/>
        </w:rPr>
        <w:t>vy</w:t>
      </w:r>
      <w:r>
        <w:rPr>
          <w:b/>
        </w:rPr>
        <w:t>plnění samostatného</w:t>
      </w:r>
      <w:r w:rsidR="00583066">
        <w:rPr>
          <w:b/>
        </w:rPr>
        <w:t xml:space="preserve"> </w:t>
      </w:r>
      <w:r w:rsidR="00F45EBB">
        <w:rPr>
          <w:b/>
        </w:rPr>
        <w:t xml:space="preserve">tzv. </w:t>
      </w:r>
      <w:r w:rsidR="00583066">
        <w:rPr>
          <w:b/>
        </w:rPr>
        <w:t>vzorového</w:t>
      </w:r>
      <w:r>
        <w:rPr>
          <w:b/>
        </w:rPr>
        <w:t xml:space="preserve"> formuláře</w:t>
      </w:r>
      <w:r w:rsidR="00A92460">
        <w:rPr>
          <w:b/>
        </w:rPr>
        <w:t xml:space="preserve"> GDPR</w:t>
      </w:r>
      <w:r w:rsidRPr="00AE104A">
        <w:t>, který obsahuje</w:t>
      </w:r>
      <w:r>
        <w:rPr>
          <w:b/>
        </w:rPr>
        <w:t xml:space="preserve"> </w:t>
      </w:r>
      <w:r w:rsidRPr="00AE104A">
        <w:t>souhlas se zpracováním osobních údajů a zároveň naplňuje informační povinnost.</w:t>
      </w:r>
      <w:r>
        <w:t xml:space="preserve"> V</w:t>
      </w:r>
      <w:r w:rsidR="00FB5515">
        <w:t xml:space="preserve">zor tohoto formuláře AŠSK zašle svým členům </w:t>
      </w:r>
      <w:r>
        <w:t>v průběhu května letošního roku.</w:t>
      </w:r>
      <w:r w:rsidR="00BE231E">
        <w:t xml:space="preserve"> Následně bude n</w:t>
      </w:r>
      <w:r w:rsidR="00583066">
        <w:t xml:space="preserve">utné, aby </w:t>
      </w:r>
      <w:r w:rsidR="00583066" w:rsidRPr="00BE231E">
        <w:rPr>
          <w:b/>
        </w:rPr>
        <w:t>každý pobočný spolek AŠSK</w:t>
      </w:r>
      <w:r w:rsidR="00583066">
        <w:t xml:space="preserve"> získal od </w:t>
      </w:r>
      <w:r w:rsidR="00583066" w:rsidRPr="00BE231E">
        <w:rPr>
          <w:b/>
        </w:rPr>
        <w:t>každého svého člena vyplněný  vzorový formulář</w:t>
      </w:r>
      <w:r w:rsidR="00BE231E">
        <w:rPr>
          <w:b/>
        </w:rPr>
        <w:t xml:space="preserve"> GDPR</w:t>
      </w:r>
      <w:r w:rsidR="00583066">
        <w:t>, kte</w:t>
      </w:r>
      <w:r w:rsidR="00F45EBB">
        <w:t>rý od AŠSK obdrží. Z</w:t>
      </w:r>
      <w:r w:rsidR="00BE231E">
        <w:t xml:space="preserve">aslán </w:t>
      </w:r>
      <w:r w:rsidR="00F45EBB">
        <w:t xml:space="preserve">bude také </w:t>
      </w:r>
      <w:r w:rsidR="00F45EBB">
        <w:rPr>
          <w:b/>
        </w:rPr>
        <w:t>NOVÝ</w:t>
      </w:r>
      <w:r w:rsidR="00BE231E" w:rsidRPr="00F45EBB">
        <w:rPr>
          <w:b/>
        </w:rPr>
        <w:t xml:space="preserve"> registrační formulář člena AŠSK</w:t>
      </w:r>
      <w:r w:rsidR="00D10A10">
        <w:t>, který bude nutné od 28. 5. 2018 nově užívat při náboru nových členů.</w:t>
      </w:r>
    </w:p>
    <w:p w14:paraId="2A70D917" w14:textId="03135C00" w:rsidR="002074E7" w:rsidRDefault="008242E3" w:rsidP="00DA39F0">
      <w:pPr>
        <w:jc w:val="both"/>
      </w:pPr>
      <w:r>
        <w:t>Od počátku letošního roku</w:t>
      </w:r>
      <w:r w:rsidR="002074E7">
        <w:t xml:space="preserve"> provádí vedení AŠSK spolu se zaměstnanci sekretariátu analýzu užíva</w:t>
      </w:r>
      <w:r w:rsidR="00FB5515">
        <w:t>ní osobních údajů napříč celou</w:t>
      </w:r>
      <w:r w:rsidR="002074E7">
        <w:t xml:space="preserve"> základnou (okresní rady, krajské rady, </w:t>
      </w:r>
      <w:r w:rsidR="00FB5515">
        <w:t xml:space="preserve">školní </w:t>
      </w:r>
      <w:r w:rsidR="002074E7">
        <w:t>sportovní kluby atd.). Po sběr</w:t>
      </w:r>
      <w:r w:rsidR="00FB5515">
        <w:t xml:space="preserve">u veškerých potřebných dat a jejich vyhodnocení bude definován způsob nakládání s </w:t>
      </w:r>
      <w:r>
        <w:t>osobními údaji a další opatření, jejichž přijetí bude potřebné</w:t>
      </w:r>
      <w:r w:rsidR="002074E7">
        <w:t xml:space="preserve"> vzhledem k nejnovějšímu</w:t>
      </w:r>
      <w:r>
        <w:t xml:space="preserve"> nařízení Evropské unie</w:t>
      </w:r>
      <w:r w:rsidR="002074E7">
        <w:t xml:space="preserve">. </w:t>
      </w:r>
      <w:r>
        <w:t xml:space="preserve">Z výsledného šetření bude vytvořen </w:t>
      </w:r>
      <w:r w:rsidR="00C22B4D">
        <w:t xml:space="preserve">jednoduchý krátký </w:t>
      </w:r>
      <w:r>
        <w:t>přehledný</w:t>
      </w:r>
      <w:r w:rsidR="00245D5E">
        <w:t xml:space="preserve"> manuál</w:t>
      </w:r>
      <w:r>
        <w:t>, určený</w:t>
      </w:r>
      <w:r w:rsidR="00245D5E">
        <w:t xml:space="preserve"> pro základnu AŠSK,</w:t>
      </w:r>
      <w:r>
        <w:t xml:space="preserve"> je</w:t>
      </w:r>
      <w:r w:rsidR="00D22B56">
        <w:t>n</w:t>
      </w:r>
      <w:r>
        <w:t xml:space="preserve">ž bude informovat o postupu </w:t>
      </w:r>
      <w:r w:rsidR="00245D5E">
        <w:t>vzhledem k nejnovějšímu nařízení o o</w:t>
      </w:r>
      <w:r>
        <w:t>chraně osobních údajů</w:t>
      </w:r>
      <w:r w:rsidR="00245D5E">
        <w:t xml:space="preserve">.  </w:t>
      </w:r>
    </w:p>
    <w:p w14:paraId="43063CE2" w14:textId="4DBBC352" w:rsidR="00741EFA" w:rsidRDefault="002074E7" w:rsidP="00BB60B6">
      <w:pPr>
        <w:jc w:val="both"/>
      </w:pPr>
      <w:r>
        <w:t>S pozdravem</w:t>
      </w:r>
    </w:p>
    <w:p w14:paraId="185443BA" w14:textId="7B22741F" w:rsidR="002074E7" w:rsidRDefault="00FF4618" w:rsidP="00BB60B6">
      <w:pPr>
        <w:jc w:val="both"/>
      </w:pPr>
      <w:r>
        <w:t>Mgr. Tomáš Kolář</w:t>
      </w:r>
    </w:p>
    <w:p w14:paraId="2FF7CD61" w14:textId="4E7FEFDE" w:rsidR="002074E7" w:rsidRPr="00A679D5" w:rsidRDefault="00FF4618" w:rsidP="00BB60B6">
      <w:pPr>
        <w:jc w:val="both"/>
      </w:pPr>
      <w:r>
        <w:t>Generální sekretář AŠSK ČR</w:t>
      </w:r>
    </w:p>
    <w:sectPr w:rsidR="002074E7" w:rsidRPr="00A67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251E"/>
    <w:multiLevelType w:val="hybridMultilevel"/>
    <w:tmpl w:val="D35C0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2BC9"/>
    <w:multiLevelType w:val="hybridMultilevel"/>
    <w:tmpl w:val="870441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57ACD"/>
    <w:multiLevelType w:val="hybridMultilevel"/>
    <w:tmpl w:val="2F0E8438"/>
    <w:lvl w:ilvl="0" w:tplc="89003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52399"/>
    <w:multiLevelType w:val="hybridMultilevel"/>
    <w:tmpl w:val="097C1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84208"/>
    <w:multiLevelType w:val="hybridMultilevel"/>
    <w:tmpl w:val="89062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01BA2"/>
    <w:multiLevelType w:val="hybridMultilevel"/>
    <w:tmpl w:val="443ACD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EC"/>
    <w:rsid w:val="000B49B5"/>
    <w:rsid w:val="000B6BE6"/>
    <w:rsid w:val="000D2557"/>
    <w:rsid w:val="000D314F"/>
    <w:rsid w:val="002074E7"/>
    <w:rsid w:val="00245D5E"/>
    <w:rsid w:val="0025768F"/>
    <w:rsid w:val="0029754B"/>
    <w:rsid w:val="003217DD"/>
    <w:rsid w:val="003338CF"/>
    <w:rsid w:val="003709EC"/>
    <w:rsid w:val="003D0C6C"/>
    <w:rsid w:val="003E7433"/>
    <w:rsid w:val="004B2441"/>
    <w:rsid w:val="0051583A"/>
    <w:rsid w:val="00535CD2"/>
    <w:rsid w:val="00583066"/>
    <w:rsid w:val="006E23BD"/>
    <w:rsid w:val="0073270F"/>
    <w:rsid w:val="00741EFA"/>
    <w:rsid w:val="007A7FBA"/>
    <w:rsid w:val="007C1F92"/>
    <w:rsid w:val="007E3C46"/>
    <w:rsid w:val="008079ED"/>
    <w:rsid w:val="00807EB6"/>
    <w:rsid w:val="008228F8"/>
    <w:rsid w:val="008242E3"/>
    <w:rsid w:val="008278A6"/>
    <w:rsid w:val="00827D1F"/>
    <w:rsid w:val="008D0E89"/>
    <w:rsid w:val="008D130E"/>
    <w:rsid w:val="008F5BA9"/>
    <w:rsid w:val="00917E87"/>
    <w:rsid w:val="00971226"/>
    <w:rsid w:val="00A53FB9"/>
    <w:rsid w:val="00A679D5"/>
    <w:rsid w:val="00A7178D"/>
    <w:rsid w:val="00A92460"/>
    <w:rsid w:val="00A934D4"/>
    <w:rsid w:val="00AD10B7"/>
    <w:rsid w:val="00AE088D"/>
    <w:rsid w:val="00AE104A"/>
    <w:rsid w:val="00AE47B7"/>
    <w:rsid w:val="00B34149"/>
    <w:rsid w:val="00B578C5"/>
    <w:rsid w:val="00B87052"/>
    <w:rsid w:val="00BB60B6"/>
    <w:rsid w:val="00BC2102"/>
    <w:rsid w:val="00BE231E"/>
    <w:rsid w:val="00C22B4D"/>
    <w:rsid w:val="00C62228"/>
    <w:rsid w:val="00C64403"/>
    <w:rsid w:val="00D05B18"/>
    <w:rsid w:val="00D10A10"/>
    <w:rsid w:val="00D22B56"/>
    <w:rsid w:val="00D4030C"/>
    <w:rsid w:val="00D614D4"/>
    <w:rsid w:val="00DA39F0"/>
    <w:rsid w:val="00DC713B"/>
    <w:rsid w:val="00DE4541"/>
    <w:rsid w:val="00E513A6"/>
    <w:rsid w:val="00F403C2"/>
    <w:rsid w:val="00F45EBB"/>
    <w:rsid w:val="00F65656"/>
    <w:rsid w:val="00F844DC"/>
    <w:rsid w:val="00FB5515"/>
    <w:rsid w:val="00FC0360"/>
    <w:rsid w:val="00FE60D5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D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28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614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9D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228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AE08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08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08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8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88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88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D2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4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28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614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9D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228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AE08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08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08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8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88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88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D2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4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www.assk.cz/down/2016/0802/assk-logo-bezpopisku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%username%</cp:lastModifiedBy>
  <cp:revision>2</cp:revision>
  <cp:lastPrinted>2018-04-24T15:11:00Z</cp:lastPrinted>
  <dcterms:created xsi:type="dcterms:W3CDTF">2018-04-30T04:49:00Z</dcterms:created>
  <dcterms:modified xsi:type="dcterms:W3CDTF">2018-04-30T04:49:00Z</dcterms:modified>
</cp:coreProperties>
</file>